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90" w:after="9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Олимпиада  школьников по английскому языку. </w:t>
      </w:r>
    </w:p>
    <w:p>
      <w:pPr>
        <w:spacing w:before="90" w:after="9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Муниципальный этап. 2020-2021 уч. год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класс 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Общее количество баллов 57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KEYS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  <w:t xml:space="preserve">LISTENING – 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  <w:t xml:space="preserve">балла (1 балл за правильный ответ)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056"/>
        <w:gridCol w:w="1604"/>
      </w:tblGrid>
      <w:tr>
        <w:trPr>
          <w:trHeight w:val="284" w:hRule="auto"/>
          <w:jc w:val="left"/>
        </w:trPr>
        <w:tc>
          <w:tcPr>
            <w:tcW w:w="1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6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D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84" w:hRule="auto"/>
          <w:jc w:val="left"/>
        </w:trPr>
        <w:tc>
          <w:tcPr>
            <w:tcW w:w="1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6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</w:t>
            </w:r>
          </w:p>
        </w:tc>
      </w:tr>
      <w:tr>
        <w:trPr>
          <w:trHeight w:val="284" w:hRule="auto"/>
          <w:jc w:val="left"/>
        </w:trPr>
        <w:tc>
          <w:tcPr>
            <w:tcW w:w="1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6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</w:t>
            </w:r>
          </w:p>
        </w:tc>
      </w:tr>
      <w:tr>
        <w:trPr>
          <w:trHeight w:val="284" w:hRule="auto"/>
          <w:jc w:val="left"/>
        </w:trPr>
        <w:tc>
          <w:tcPr>
            <w:tcW w:w="10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6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</w:t>
            </w:r>
          </w:p>
        </w:tc>
      </w:tr>
    </w:tbl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  <w:t xml:space="preserve">READING - 13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  <w:t xml:space="preserve">баллов (1 балл за правильный ответ)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</w:pPr>
    </w:p>
    <w:p>
      <w:pPr>
        <w:tabs>
          <w:tab w:val="left" w:pos="1170" w:leader="none"/>
        </w:tabs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34"/>
        <w:gridCol w:w="1134"/>
        <w:gridCol w:w="567"/>
        <w:gridCol w:w="1134"/>
      </w:tblGrid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  <w:t xml:space="preserve">USE OF ENGLISH -20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  <w:t xml:space="preserve">баллов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2F2F2" w:val="clear"/>
        </w:rPr>
      </w:pPr>
    </w:p>
    <w:p>
      <w:pPr>
        <w:tabs>
          <w:tab w:val="left" w:pos="36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</w:t>
      </w: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34"/>
        <w:gridCol w:w="2630"/>
        <w:gridCol w:w="567"/>
        <w:gridCol w:w="4379"/>
      </w:tblGrid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 /IN(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P.E 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не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is /IS(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Art /ART(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не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 /A(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Music /MUSIC(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не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 /TO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Mathematics/Math /MATHEMATICS/MATH(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не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was /WAS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ICT 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не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 /IN  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English /ENGLISH(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не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of / OF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paws /PAWS 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 / TO 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blew /BLEW 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play /PLAY 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won /WON 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6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my/our/the/some /MY/OUR/THE/SOME </w:t>
            </w:r>
          </w:p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 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4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17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rode / RODE 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орфография учитывается)</w:t>
            </w:r>
          </w:p>
        </w:tc>
      </w:tr>
    </w:tbl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17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